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40">
        <w:rPr>
          <w:rFonts w:ascii="Times New Roman" w:hAnsi="Times New Roman" w:cs="Times New Roman"/>
          <w:b/>
          <w:sz w:val="28"/>
          <w:szCs w:val="28"/>
        </w:rPr>
        <w:t xml:space="preserve">                              Р О С </w:t>
      </w:r>
      <w:proofErr w:type="spellStart"/>
      <w:proofErr w:type="gramStart"/>
      <w:r w:rsidRPr="00D2744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2744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D27440" w:rsidRPr="00D27440" w:rsidRDefault="00D27440" w:rsidP="00D27440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D27440">
        <w:rPr>
          <w:color w:val="000000"/>
          <w:spacing w:val="28"/>
          <w:sz w:val="28"/>
          <w:szCs w:val="28"/>
        </w:rPr>
        <w:t>ИРКУТСКАЯ ОБЛАСТЬ</w:t>
      </w:r>
    </w:p>
    <w:p w:rsidR="00D27440" w:rsidRPr="00D27440" w:rsidRDefault="00D27440" w:rsidP="00D27440">
      <w:pPr>
        <w:pStyle w:val="a3"/>
        <w:jc w:val="center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>АЛАРСКИЙ РАЙОН</w:t>
      </w:r>
    </w:p>
    <w:p w:rsidR="00D27440" w:rsidRDefault="00D27440" w:rsidP="00D27440">
      <w:pPr>
        <w:pStyle w:val="a3"/>
        <w:jc w:val="center"/>
        <w:rPr>
          <w:b/>
          <w:spacing w:val="20"/>
          <w:sz w:val="28"/>
          <w:szCs w:val="28"/>
        </w:rPr>
      </w:pPr>
      <w:r w:rsidRPr="00D27440">
        <w:rPr>
          <w:b/>
          <w:spacing w:val="20"/>
          <w:sz w:val="28"/>
          <w:szCs w:val="28"/>
        </w:rPr>
        <w:t>МУНИЦИПАЛЬНОЕ ОБРАЗОВАНИЕ «КУТУЛИК»</w:t>
      </w:r>
    </w:p>
    <w:p w:rsidR="00D27440" w:rsidRPr="00D27440" w:rsidRDefault="00D27440" w:rsidP="00D27440">
      <w:pPr>
        <w:pStyle w:val="a3"/>
        <w:jc w:val="center"/>
        <w:rPr>
          <w:b/>
          <w:spacing w:val="20"/>
          <w:sz w:val="28"/>
          <w:szCs w:val="28"/>
        </w:rPr>
      </w:pPr>
    </w:p>
    <w:p w:rsidR="00D27440" w:rsidRPr="00D27440" w:rsidRDefault="00D27440" w:rsidP="00D27440">
      <w:pPr>
        <w:pStyle w:val="a3"/>
        <w:jc w:val="center"/>
        <w:rPr>
          <w:b/>
          <w:spacing w:val="20"/>
          <w:sz w:val="32"/>
          <w:szCs w:val="32"/>
        </w:rPr>
      </w:pPr>
      <w:r w:rsidRPr="00D27440">
        <w:rPr>
          <w:b/>
          <w:spacing w:val="20"/>
          <w:sz w:val="32"/>
          <w:szCs w:val="32"/>
        </w:rPr>
        <w:t>ПОСТАНОВЛЕНИЕ</w:t>
      </w:r>
    </w:p>
    <w:p w:rsidR="00D27440" w:rsidRPr="00D27440" w:rsidRDefault="002D72D3" w:rsidP="00D27440">
      <w:pPr>
        <w:pStyle w:val="a3"/>
        <w:jc w:val="center"/>
        <w:rPr>
          <w:b/>
          <w:spacing w:val="20"/>
          <w:sz w:val="28"/>
          <w:szCs w:val="28"/>
        </w:rPr>
      </w:pPr>
      <w:r w:rsidRPr="002D72D3">
        <w:rPr>
          <w:sz w:val="28"/>
          <w:szCs w:val="28"/>
        </w:rPr>
        <w:pict>
          <v:line id="_x0000_s1026" style="position:absolute;left:0;text-align:left;z-index:251658240;mso-position-vertical-relative:page" from="-14.2pt,161.25pt" to="504.2pt,161.25pt" strokeweight="4.5pt">
            <v:stroke linestyle="thinThick"/>
            <w10:wrap anchory="page"/>
          </v:line>
        </w:pict>
      </w: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  <w:r w:rsidRPr="00D27440">
        <w:rPr>
          <w:spacing w:val="20"/>
          <w:sz w:val="28"/>
          <w:szCs w:val="28"/>
        </w:rPr>
        <w:t xml:space="preserve"> от 27 июня 2019 г.  № 62</w:t>
      </w:r>
      <w:r>
        <w:rPr>
          <w:spacing w:val="20"/>
          <w:sz w:val="28"/>
          <w:szCs w:val="28"/>
        </w:rPr>
        <w:t xml:space="preserve">        </w:t>
      </w:r>
      <w:r w:rsidRPr="00D27440">
        <w:rPr>
          <w:spacing w:val="20"/>
          <w:sz w:val="28"/>
          <w:szCs w:val="28"/>
        </w:rPr>
        <w:t xml:space="preserve">                                       п. Кутулик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   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предоставления      муниципальной       услуги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«Включение   сведений   о    месте   (площадке)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реестр»</w:t>
      </w: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</w:p>
    <w:p w:rsid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D2744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муниципального образования «Кутулик»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  <w:r w:rsidRPr="00D27440">
        <w:rPr>
          <w:sz w:val="28"/>
          <w:szCs w:val="28"/>
        </w:rPr>
        <w:t>ПОСТАНОВЛЯЮ:</w:t>
      </w: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D27440">
        <w:rPr>
          <w:sz w:val="28"/>
          <w:szCs w:val="28"/>
        </w:rPr>
        <w:t xml:space="preserve">         1. </w:t>
      </w:r>
      <w:r w:rsidRPr="00D27440">
        <w:rPr>
          <w:color w:val="000000"/>
          <w:sz w:val="28"/>
          <w:szCs w:val="28"/>
        </w:rPr>
        <w:t xml:space="preserve"> Утвердить административный регламент  предоставления муниципальной услуги «Включение сведений о месте (площадке) накопления твердых коммунальных отходов в реестр»</w:t>
      </w:r>
      <w:r w:rsidRPr="00D27440">
        <w:rPr>
          <w:bCs/>
          <w:color w:val="000000"/>
          <w:sz w:val="28"/>
          <w:szCs w:val="28"/>
        </w:rPr>
        <w:t xml:space="preserve">  </w:t>
      </w:r>
      <w:r w:rsidRPr="00D27440">
        <w:rPr>
          <w:color w:val="000000"/>
          <w:sz w:val="28"/>
          <w:szCs w:val="28"/>
        </w:rPr>
        <w:t>(приложение).</w:t>
      </w:r>
    </w:p>
    <w:p w:rsid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2. Данное постановление подлежит официальному опубликованию.</w:t>
      </w:r>
    </w:p>
    <w:p w:rsid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Глава </w:t>
      </w:r>
      <w:proofErr w:type="gramStart"/>
      <w:r w:rsidRPr="00D27440">
        <w:rPr>
          <w:sz w:val="28"/>
          <w:szCs w:val="28"/>
        </w:rPr>
        <w:t>муниципального</w:t>
      </w:r>
      <w:proofErr w:type="gramEnd"/>
      <w:r w:rsidRPr="00D27440">
        <w:rPr>
          <w:sz w:val="28"/>
          <w:szCs w:val="28"/>
        </w:rPr>
        <w:t xml:space="preserve"> </w:t>
      </w: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образования «Кутулик»                                                                  В.А. </w:t>
      </w:r>
      <w:proofErr w:type="spellStart"/>
      <w:r w:rsidRPr="00D27440">
        <w:rPr>
          <w:sz w:val="28"/>
          <w:szCs w:val="28"/>
        </w:rPr>
        <w:t>Бардаев</w:t>
      </w:r>
      <w:proofErr w:type="spellEnd"/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27440">
        <w:rPr>
          <w:spacing w:val="20"/>
          <w:sz w:val="28"/>
          <w:szCs w:val="28"/>
        </w:rPr>
        <w:t xml:space="preserve">   </w:t>
      </w: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D27440">
        <w:rPr>
          <w:sz w:val="28"/>
          <w:szCs w:val="28"/>
        </w:rPr>
        <w:t xml:space="preserve">Приложение </w:t>
      </w: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                                                                     к постановлению главы МО </w:t>
      </w: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                                                                    «Кутулик» № 62 от 27.06.2019 г.</w:t>
      </w: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sz w:val="28"/>
          <w:szCs w:val="28"/>
        </w:rPr>
      </w:pPr>
    </w:p>
    <w:p w:rsidR="00D27440" w:rsidRPr="00D27440" w:rsidRDefault="00D27440" w:rsidP="00D27440">
      <w:pPr>
        <w:pStyle w:val="a3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D27440" w:rsidRPr="00D27440" w:rsidRDefault="00D27440" w:rsidP="00D27440">
      <w:pPr>
        <w:pStyle w:val="Heading1"/>
        <w:numPr>
          <w:ilvl w:val="0"/>
          <w:numId w:val="2"/>
        </w:numPr>
        <w:tabs>
          <w:tab w:val="left" w:pos="708"/>
        </w:tabs>
        <w:spacing w:before="0" w:after="0"/>
        <w:ind w:left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D27440">
        <w:rPr>
          <w:rFonts w:cs="Times New Roman"/>
          <w:color w:val="000000"/>
          <w:sz w:val="28"/>
          <w:szCs w:val="28"/>
          <w:lang w:val="ru-RU"/>
        </w:rPr>
        <w:t>Административный регламент</w:t>
      </w:r>
    </w:p>
    <w:p w:rsidR="00D27440" w:rsidRPr="00D27440" w:rsidRDefault="00D27440" w:rsidP="00D27440">
      <w:pPr>
        <w:pStyle w:val="Heading1"/>
        <w:numPr>
          <w:ilvl w:val="0"/>
          <w:numId w:val="2"/>
        </w:numPr>
        <w:tabs>
          <w:tab w:val="left" w:pos="708"/>
        </w:tabs>
        <w:spacing w:before="0" w:after="0"/>
        <w:ind w:left="0"/>
        <w:contextualSpacing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27440">
        <w:rPr>
          <w:rFonts w:cs="Times New Roman"/>
          <w:color w:val="000000"/>
          <w:sz w:val="28"/>
          <w:szCs w:val="28"/>
          <w:lang w:val="ru-RU"/>
        </w:rPr>
        <w:t>предоставления муниципальной услуги «Включение сведений о месте (площадке) накопления твердых коммунальных отходов в реестр»</w:t>
      </w:r>
      <w:r w:rsidRPr="00D27440">
        <w:rPr>
          <w:rFonts w:cs="Times New Roman"/>
          <w:bCs w:val="0"/>
          <w:color w:val="000000"/>
          <w:sz w:val="28"/>
          <w:szCs w:val="28"/>
          <w:lang w:val="ru-RU"/>
        </w:rPr>
        <w:t xml:space="preserve">   </w:t>
      </w:r>
    </w:p>
    <w:p w:rsidR="00D27440" w:rsidRPr="00D27440" w:rsidRDefault="00D27440" w:rsidP="00D27440">
      <w:pPr>
        <w:pStyle w:val="Heading1"/>
        <w:numPr>
          <w:ilvl w:val="0"/>
          <w:numId w:val="2"/>
        </w:numPr>
        <w:tabs>
          <w:tab w:val="left" w:pos="708"/>
        </w:tabs>
        <w:spacing w:before="0" w:after="0"/>
        <w:ind w:left="0"/>
        <w:contextualSpacing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I. ОБЩИЕ ПОЛОЖЕНИЯ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        </w:t>
      </w:r>
      <w:r w:rsidRPr="00D274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7440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«Включение сведений о месте (площадке) накопления твердых коммунальных отходов в реестр»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440">
        <w:rPr>
          <w:rFonts w:ascii="Times New Roman" w:hAnsi="Times New Roman" w:cs="Times New Roman"/>
          <w:sz w:val="28"/>
          <w:szCs w:val="28"/>
        </w:rPr>
        <w:t xml:space="preserve">(далее - Регламент) являются отношения, возникающие между физическими, юридическими лицами и индивидуальными предпринимателями  и администрацией муниципального образования «Кутулик», связанные с предоставлением администрацией муниципального образования  «Кутулик» муниципальной услуги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«Включение сведений о месте (площадке) накопления твердых коммунальных отходов в реестр».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End"/>
    </w:p>
    <w:p w:rsidR="00D27440" w:rsidRPr="00D27440" w:rsidRDefault="00D27440" w:rsidP="00D27440">
      <w:pPr>
        <w:pStyle w:val="a5"/>
        <w:widowControl w:val="0"/>
        <w:numPr>
          <w:ilvl w:val="0"/>
          <w:numId w:val="2"/>
        </w:numPr>
        <w:spacing w:after="0"/>
        <w:ind w:left="0" w:firstLine="397"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1.2. </w:t>
      </w:r>
      <w:proofErr w:type="gramStart"/>
      <w:r w:rsidRPr="00D27440">
        <w:rPr>
          <w:sz w:val="28"/>
          <w:szCs w:val="28"/>
        </w:rPr>
        <w:t xml:space="preserve"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 </w:t>
      </w:r>
      <w:r w:rsidRPr="00D27440">
        <w:rPr>
          <w:color w:val="000000"/>
          <w:sz w:val="28"/>
          <w:szCs w:val="28"/>
        </w:rPr>
        <w:t>«Включение сведений о месте (площадке) накопления твердых коммунальных отходов в реестр».</w:t>
      </w:r>
      <w:r w:rsidRPr="00D27440">
        <w:rPr>
          <w:bCs/>
          <w:color w:val="000000"/>
          <w:sz w:val="28"/>
          <w:szCs w:val="28"/>
        </w:rPr>
        <w:t xml:space="preserve">  </w:t>
      </w:r>
      <w:proofErr w:type="gramEnd"/>
    </w:p>
    <w:p w:rsidR="00D27440" w:rsidRPr="00D27440" w:rsidRDefault="00D27440" w:rsidP="00D27440">
      <w:pPr>
        <w:widowControl w:val="0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1.3. Получателями муниципальной услуги могут быть физические, юридические лица и индивидуальные предприниматели, являющиеся собственниками мест (площадок) накопления твердых коммунальных отходов (далее – ТКО), либо их уполномоченные представители (далее – Заявитель).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   1.4. 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 муниципального образования «Кутулик» (далее – уполномоченный орган).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1.5.  Информация предоставляется: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а) при личном контакте с заявителями;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  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кутулик.рф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.  а также через региональную государственную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 </w:t>
      </w:r>
      <w:r w:rsidRPr="00D27440">
        <w:rPr>
          <w:rFonts w:ascii="Times New Roman" w:hAnsi="Times New Roman" w:cs="Times New Roman"/>
          <w:sz w:val="28"/>
          <w:szCs w:val="28"/>
        </w:rPr>
        <w:t>http://38.gosuslugi.ru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> (далее – Портал);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в) письменно, в случае письменного обращения заявителя.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1.6.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1.7.  Должностные лица уполномоченного органа, предоставляют информацию по следующим вопросам: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б) о порядке предоставления муниципальной услуги и ходе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в) о перечне документов, необходимых для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г) о времени приема документов, необходимых для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) о сроке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е) об основаниях отказа в приеме заявления и документов, необходимых для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ж) об основаниях отказа в предоставлении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1.8. Основными требованиями при предоставлении информации являются: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а) актуальность;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б) своевременность;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в) четкость и доступность в изложении информации;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г) полнота информации;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) соответствие информации требованиям законодательства.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1.9. 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1.10. 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1.11. 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десяти дней со дня регистрации обращения.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Днем регистрации обращения является день его поступления в уполномоченный орган.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1.12.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а) на стендах, расположенных в помещениях, занимаемых уполномоченным органом;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б) на официальном сайте уполномоченного органа в информационно-телекоммуникационной сети «Интернет» –   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кутулик</w:t>
      </w:r>
      <w:proofErr w:type="gramStart"/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,  на Портале;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в) посредством публикации в средствах массовой информации.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1.13. Предоставление муниципальной услуги осуществляется администрацией МО «Кутулик» </w:t>
      </w:r>
      <w:proofErr w:type="spell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Аларского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- администрация поселения), находящейся по адресу:</w:t>
      </w:r>
    </w:p>
    <w:p w:rsidR="00D27440" w:rsidRPr="00D27440" w:rsidRDefault="00D27440" w:rsidP="00D27440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669452, Иркутская область, </w:t>
      </w:r>
      <w:proofErr w:type="spellStart"/>
      <w:r w:rsidRPr="00D27440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D27440">
        <w:rPr>
          <w:rFonts w:ascii="Times New Roman" w:hAnsi="Times New Roman" w:cs="Times New Roman"/>
          <w:sz w:val="28"/>
          <w:szCs w:val="28"/>
        </w:rPr>
        <w:t xml:space="preserve"> район, п. Кутулик, ул. Матвеева, 2.</w:t>
      </w:r>
    </w:p>
    <w:p w:rsidR="00D27440" w:rsidRPr="00D27440" w:rsidRDefault="00D27440" w:rsidP="00D27440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Режим работы администрации: понедельник-четверг с 08.30 до 17.00 часов, пятница с 08.30 до 16.00 часов. Обеденный перерыв с 13.00. до 14.00 часов. Выходные дни: суббота, воскресенье.</w:t>
      </w:r>
    </w:p>
    <w:p w:rsidR="00D27440" w:rsidRPr="00D27440" w:rsidRDefault="00D27440" w:rsidP="00D27440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Справочные телефоны: 8 (39564) 37-1-54</w:t>
      </w:r>
    </w:p>
    <w:p w:rsidR="00D27440" w:rsidRPr="00D27440" w:rsidRDefault="00D27440" w:rsidP="00D27440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 администрации муниципального образования «Кутулик» - </w:t>
      </w:r>
      <w:proofErr w:type="spellStart"/>
      <w:r w:rsidRPr="00D2744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27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7440">
        <w:rPr>
          <w:rFonts w:ascii="Times New Roman" w:hAnsi="Times New Roman" w:cs="Times New Roman"/>
          <w:sz w:val="28"/>
          <w:szCs w:val="28"/>
          <w:lang w:val="en-US"/>
        </w:rPr>
        <w:t>kutulik</w:t>
      </w:r>
      <w:proofErr w:type="spellEnd"/>
      <w:r w:rsidRPr="00D27440">
        <w:rPr>
          <w:rFonts w:ascii="Times New Roman" w:hAnsi="Times New Roman" w:cs="Times New Roman"/>
          <w:sz w:val="28"/>
          <w:szCs w:val="28"/>
        </w:rPr>
        <w:t>@</w:t>
      </w:r>
      <w:r w:rsidRPr="00D274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74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7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Прием заявителей производится специалистом администрации поселения в соответствии с графиком работы (кроме праздничных дней).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 Официальный сайт администрации:  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D27440">
        <w:rPr>
          <w:rFonts w:ascii="Times New Roman" w:hAnsi="Times New Roman" w:cs="Times New Roman"/>
          <w:bCs/>
          <w:color w:val="000000"/>
          <w:sz w:val="28"/>
          <w:szCs w:val="28"/>
        </w:rPr>
        <w:t>кутулик.рф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СТАНДАРТ ПРЕДОСТАВЛЕНИЯ МУНИЦИПАЛЬНОЙ УСЛУГИ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 2.1. Под муниципальной услугой в настоящем административном регламенте понимается  включение сведений о месте (площадке) накопления 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твердых коммунальных отходов на территории муниципального образования «Кутулик» в реестр. 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     2.2. Органом местного самоуправления муниципального образования Иркутской области, предоставляющим муниципальную услугу, является администрация муниципального образования «Кутулик» (далее - уполномоченный орган).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2.3.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 </w:t>
      </w:r>
      <w:r w:rsidRPr="00D27440">
        <w:rPr>
          <w:rFonts w:ascii="Times New Roman" w:hAnsi="Times New Roman" w:cs="Times New Roman"/>
          <w:sz w:val="28"/>
          <w:szCs w:val="28"/>
        </w:rPr>
        <w:t>перечень</w:t>
      </w:r>
      <w:r w:rsidRPr="00D27440">
        <w:rPr>
          <w:rFonts w:ascii="Times New Roman" w:hAnsi="Times New Roman" w:cs="Times New Roman"/>
          <w:color w:val="000000"/>
          <w:sz w:val="28"/>
          <w:szCs w:val="28"/>
        </w:rPr>
        <w:t> услуг, которые являются необходимыми и обязательными для предоставления муниципальных услуг, утвержденный решением Думы  муниципального образования «Кутулик».</w:t>
      </w:r>
      <w:proofErr w:type="gramEnd"/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        2.4. Результатом предоставления муниципальной услуги является: </w:t>
      </w:r>
    </w:p>
    <w:p w:rsidR="00D27440" w:rsidRPr="00D27440" w:rsidRDefault="00D27440" w:rsidP="00D274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- включение сведений о месте (площадки) накопления твердых коммунальных отходов в реестр;  </w:t>
      </w:r>
    </w:p>
    <w:p w:rsidR="00D27440" w:rsidRPr="00D27440" w:rsidRDefault="00D27440" w:rsidP="00D274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- решение об отказе во включении таких сведений в реестр.</w:t>
      </w:r>
    </w:p>
    <w:p w:rsidR="00D27440" w:rsidRPr="00D27440" w:rsidRDefault="00D27440" w:rsidP="00D274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27440" w:rsidRPr="00D27440" w:rsidRDefault="00D27440" w:rsidP="00D274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iCs/>
          <w:sz w:val="28"/>
          <w:szCs w:val="28"/>
        </w:rPr>
        <w:t xml:space="preserve">        2.5. </w:t>
      </w:r>
      <w:r w:rsidRPr="00D27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Срок предоставления и выдачи документов, являющихся результатом предоставления муниципальной услуги - не позднее 10 (десяти) календарных дней </w:t>
      </w:r>
      <w:proofErr w:type="gramStart"/>
      <w:r w:rsidRPr="00D27440">
        <w:rPr>
          <w:rFonts w:ascii="Times New Roman" w:hAnsi="Times New Roman" w:cs="Times New Roman"/>
          <w:iCs/>
          <w:color w:val="000000"/>
          <w:sz w:val="28"/>
          <w:szCs w:val="28"/>
        </w:rPr>
        <w:t>с даты регистрации</w:t>
      </w:r>
      <w:proofErr w:type="gramEnd"/>
      <w:r w:rsidRPr="00D27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заявления Заявителя о предоставлении муниципальной услуги.</w:t>
      </w:r>
    </w:p>
    <w:p w:rsidR="00D27440" w:rsidRPr="00D27440" w:rsidRDefault="00D27440" w:rsidP="00D27440">
      <w:pPr>
        <w:pStyle w:val="ConsPlusNormal"/>
        <w:widowControl/>
        <w:jc w:val="both"/>
        <w:outlineLvl w:val="2"/>
        <w:rPr>
          <w:sz w:val="28"/>
          <w:szCs w:val="28"/>
        </w:rPr>
      </w:pPr>
      <w:r w:rsidRPr="00D27440">
        <w:rPr>
          <w:b/>
          <w:iCs/>
          <w:color w:val="000000"/>
          <w:sz w:val="28"/>
          <w:szCs w:val="28"/>
        </w:rPr>
        <w:t xml:space="preserve">        </w:t>
      </w:r>
      <w:r w:rsidRPr="00D27440">
        <w:rPr>
          <w:iCs/>
          <w:color w:val="000000"/>
          <w:sz w:val="28"/>
          <w:szCs w:val="28"/>
        </w:rPr>
        <w:t>2.6.</w:t>
      </w:r>
      <w:r w:rsidRPr="00D27440">
        <w:rPr>
          <w:b/>
          <w:iCs/>
          <w:color w:val="000000"/>
          <w:sz w:val="28"/>
          <w:szCs w:val="28"/>
        </w:rPr>
        <w:t xml:space="preserve"> </w:t>
      </w:r>
      <w:r w:rsidRPr="00D27440">
        <w:rPr>
          <w:iCs/>
          <w:color w:val="000000"/>
          <w:sz w:val="28"/>
          <w:szCs w:val="28"/>
        </w:rPr>
        <w:t>Приостановление муниципальной услуги не предусмотрено.</w:t>
      </w:r>
    </w:p>
    <w:p w:rsidR="00D27440" w:rsidRPr="00D27440" w:rsidRDefault="00D27440" w:rsidP="00D27440">
      <w:pPr>
        <w:pStyle w:val="ConsPlusNormal"/>
        <w:widowControl/>
        <w:jc w:val="both"/>
        <w:outlineLvl w:val="2"/>
        <w:rPr>
          <w:color w:val="000000"/>
          <w:sz w:val="28"/>
          <w:szCs w:val="28"/>
        </w:rPr>
      </w:pPr>
      <w:r w:rsidRPr="00D27440">
        <w:rPr>
          <w:bCs/>
          <w:sz w:val="28"/>
          <w:szCs w:val="28"/>
        </w:rPr>
        <w:t xml:space="preserve">         </w:t>
      </w:r>
      <w:r w:rsidRPr="00D27440">
        <w:rPr>
          <w:color w:val="000000"/>
          <w:sz w:val="28"/>
          <w:szCs w:val="28"/>
        </w:rPr>
        <w:t>2.7. Предоставление муниципальной услуги осуществляется в соответствии с действующим законодательством.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Правовой основой предоставления муниципальной услуги являются следующие нормативные правовые акты: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 Конституция Российской Федерации;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 Гражданский кодекс Российской Федерации;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Федеральный закон от 27.07.2010 г. № 210-ФЗ «Об организации предоставления государственных и муниципальных услуг»; 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Федеральный закон от 06.10.2003 г. № 131-ФЗ «Об общих принципах организации местного самоуправления в Российской Федерации»;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7440">
        <w:rPr>
          <w:rFonts w:ascii="Times New Roman" w:hAnsi="Times New Roman" w:cs="Times New Roman"/>
          <w:sz w:val="28"/>
          <w:szCs w:val="28"/>
        </w:rPr>
        <w:t>- Федеральный закон от 24.06.1998 г. № 89-ФЗ «Об отходах производства и потребления»;</w:t>
      </w:r>
    </w:p>
    <w:p w:rsidR="00D27440" w:rsidRPr="00A41D56" w:rsidRDefault="00D27440" w:rsidP="00D27440">
      <w:pPr>
        <w:spacing w:after="0" w:line="240" w:lineRule="auto"/>
        <w:ind w:firstLine="54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A41D5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- Постановление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2.8. При обращении за услугой Заявитель предоставляет исполнителю, ответственному за предоставление муниципальной услуги, из числа муниципальных служащих Администрации:</w:t>
      </w:r>
    </w:p>
    <w:p w:rsidR="00D27440" w:rsidRPr="00D27440" w:rsidRDefault="00D27440" w:rsidP="00D27440">
      <w:pPr>
        <w:pStyle w:val="ConsPlusNormal"/>
        <w:ind w:firstLine="540"/>
        <w:jc w:val="both"/>
        <w:rPr>
          <w:sz w:val="28"/>
          <w:szCs w:val="28"/>
        </w:rPr>
      </w:pPr>
      <w:r w:rsidRPr="00D27440">
        <w:rPr>
          <w:rFonts w:eastAsia="Courier New"/>
          <w:color w:val="000000"/>
          <w:sz w:val="28"/>
          <w:szCs w:val="28"/>
          <w:lang w:eastAsia="hi-IN"/>
        </w:rPr>
        <w:t xml:space="preserve">- заявление по форме, приведенной в приложении № 1 к настоящему </w:t>
      </w:r>
      <w:r w:rsidRPr="00D27440">
        <w:rPr>
          <w:rFonts w:eastAsia="Courier New"/>
          <w:color w:val="000000"/>
          <w:sz w:val="28"/>
          <w:szCs w:val="28"/>
          <w:lang w:eastAsia="hi-IN"/>
        </w:rPr>
        <w:lastRenderedPageBreak/>
        <w:t>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-  документ, удостоверяющий личность заявителя;</w:t>
      </w:r>
    </w:p>
    <w:p w:rsidR="00D27440" w:rsidRPr="00D27440" w:rsidRDefault="00D27440" w:rsidP="00D27440">
      <w:pPr>
        <w:pStyle w:val="ConsPlusNormal"/>
        <w:ind w:firstLine="540"/>
        <w:jc w:val="both"/>
        <w:rPr>
          <w:sz w:val="28"/>
          <w:szCs w:val="28"/>
        </w:rPr>
      </w:pPr>
      <w:r w:rsidRPr="00D27440">
        <w:rPr>
          <w:rFonts w:eastAsia="Courier New"/>
          <w:color w:val="000000"/>
          <w:sz w:val="28"/>
          <w:szCs w:val="28"/>
          <w:lang w:eastAsia="hi-IN"/>
        </w:rPr>
        <w:t>- копия документа, удостоверяющего права (полномочия) заявителя, представителя заявителя (в случае, если с заявлениями обращается представитель заявителя);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</w:t>
      </w:r>
      <w:r w:rsidRPr="00D274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- решение о согласовании создания места (площадки) накопления твердых коммунальных отходов;</w:t>
      </w:r>
    </w:p>
    <w:p w:rsidR="00D27440" w:rsidRPr="00D27440" w:rsidRDefault="00D27440" w:rsidP="00D274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  2.9.  Заявитель несет ответственность за достоверность представленных им сведений.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2.10. Требовать от Заявителя предоставления документов, не предусмотренных настоящим Регламентом, не допускается.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2.11. Документы, представляемые заявителями должны соответствовать следующим требованиям: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б) тексты документов должны быть написаны разборчиво;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в) не должны иметь подчисток, приписок, зачеркнутых слов и не оговоренных в них исправлений;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г) не должны быть исполнены карандашом;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27440">
        <w:rPr>
          <w:rFonts w:ascii="Times New Roman" w:hAnsi="Times New Roman" w:cs="Times New Roman"/>
          <w:color w:val="000000"/>
          <w:sz w:val="28"/>
          <w:szCs w:val="28"/>
        </w:rPr>
        <w:t>) не должны иметь повреждений, наличие которых не позволяет однозначно истолковать их содержание.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2.12. </w:t>
      </w:r>
      <w:r w:rsidRPr="00D27440">
        <w:rPr>
          <w:rStyle w:val="FontStyle21"/>
          <w:color w:val="000000"/>
          <w:sz w:val="28"/>
          <w:szCs w:val="28"/>
        </w:rPr>
        <w:t>В запросе о</w:t>
      </w:r>
      <w:r w:rsidRPr="00D27440">
        <w:rPr>
          <w:color w:val="000000"/>
          <w:sz w:val="28"/>
          <w:szCs w:val="28"/>
        </w:rPr>
        <w:t xml:space="preserve"> предоставлении </w:t>
      </w:r>
      <w:r w:rsidRPr="00D27440">
        <w:rPr>
          <w:sz w:val="28"/>
          <w:szCs w:val="28"/>
        </w:rPr>
        <w:t>муниципальной</w:t>
      </w:r>
      <w:r w:rsidRPr="00D27440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D27440">
        <w:rPr>
          <w:rStyle w:val="FontStyle21"/>
          <w:color w:val="000000"/>
          <w:sz w:val="28"/>
          <w:szCs w:val="28"/>
        </w:rPr>
        <w:t xml:space="preserve"> (выдать на руки, направить почтовым отправлением, направить на электронную почту). </w:t>
      </w:r>
    </w:p>
    <w:p w:rsidR="00D27440" w:rsidRPr="00D27440" w:rsidRDefault="00D27440" w:rsidP="00D27440">
      <w:pPr>
        <w:pStyle w:val="Style5"/>
        <w:widowControl/>
        <w:tabs>
          <w:tab w:val="left" w:pos="1123"/>
        </w:tabs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D27440">
        <w:rPr>
          <w:rStyle w:val="FontStyle21"/>
          <w:color w:val="000000"/>
          <w:sz w:val="28"/>
          <w:szCs w:val="28"/>
          <w:lang w:val="ru-RU"/>
        </w:rPr>
        <w:t xml:space="preserve">         В случае отсутствия в заявлении указания на способ получения результата</w:t>
      </w:r>
      <w:r w:rsidRPr="00D27440">
        <w:rPr>
          <w:rFonts w:cs="Times New Roman"/>
          <w:color w:val="000000"/>
          <w:sz w:val="28"/>
          <w:szCs w:val="28"/>
          <w:lang w:val="ru-RU"/>
        </w:rPr>
        <w:t>,  он направляется посредством почтового отправления.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2.13. Исполнитель, ответственный за предоставление муниципальной услуги, из числа муниципальных служащих Администрации 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1) запрос о предоставлении муниципальной услуги подписан лицом, полномочия которого документально не подтверждены;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2) запрос, поданный на личном приеме или почтовым отправлением, не поддается прочтению;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lastRenderedPageBreak/>
        <w:t xml:space="preserve">         4) не указаны полные данные в заявлении о предоставлении муниципальной услуги.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2.14. Отказ в приеме документов, необходимых для предоставления муниципальной услуги, должен быть мотивированным и по возможности, содержать рекомендации по дальнейшим действиям Заявителя.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2.15.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7440">
        <w:rPr>
          <w:rFonts w:ascii="Times New Roman" w:hAnsi="Times New Roman" w:cs="Times New Roman"/>
          <w:sz w:val="28"/>
          <w:szCs w:val="28"/>
        </w:rPr>
        <w:t>2.16. После устранения оснований для отказа в приеме документов Заявитель вправе обратиться повторно.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2.17. Исполнитель принимает решение об отказе в предоставлении муниципальной услуги  по следующим основаниям: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Style w:val="FontStyle21"/>
          <w:color w:val="000000"/>
          <w:sz w:val="28"/>
          <w:szCs w:val="28"/>
        </w:rPr>
        <w:t xml:space="preserve">        1)</w:t>
      </w:r>
      <w:r w:rsidRPr="00D27440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2.8. настоящего Регламента;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2) предоставления недостоверных и (или) неполных сведений. </w:t>
      </w:r>
    </w:p>
    <w:p w:rsidR="00D27440" w:rsidRPr="00D27440" w:rsidRDefault="00D27440" w:rsidP="00D27440">
      <w:pPr>
        <w:pStyle w:val="ConsPlusNormal"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3) отсутствие решения о согласовании уполномоченным органом создания места (площадки) накопления твердых коммунальных отходов.</w:t>
      </w:r>
    </w:p>
    <w:p w:rsidR="00D27440" w:rsidRPr="00D27440" w:rsidRDefault="00D27440" w:rsidP="00D27440">
      <w:pPr>
        <w:pStyle w:val="ConsPlusNormal"/>
        <w:widowControl/>
        <w:jc w:val="both"/>
        <w:outlineLvl w:val="2"/>
        <w:rPr>
          <w:color w:val="000000"/>
          <w:sz w:val="28"/>
          <w:szCs w:val="28"/>
        </w:rPr>
      </w:pPr>
      <w:r w:rsidRPr="00D27440">
        <w:rPr>
          <w:bCs/>
          <w:sz w:val="28"/>
          <w:szCs w:val="28"/>
        </w:rPr>
        <w:t xml:space="preserve">         </w:t>
      </w:r>
      <w:r w:rsidRPr="00D27440">
        <w:rPr>
          <w:color w:val="000000"/>
          <w:sz w:val="28"/>
          <w:szCs w:val="28"/>
        </w:rPr>
        <w:t>2.18.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      2.19.  Муниципальная услуга предоставляется бесплатно.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     2.20.  Максимальное время ожидания в очереди при подаче заявления и документов не должно превышать 15 минут.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Максимальное время ожидания в очереди при получении результата муниципальной услуги не должно превышать 15 минут.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    2.21.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Максимальное время регистрации заявления о предоставлении муниципальной услуги составляет 15 минут.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2.22. 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Места для заполнения документов оборудуются: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а) информационными стендами;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б) стульями и столами для возможности оформления документов.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Администрация муниципального образования «Кутулик» осуществляет меры по обеспечению условий для беспрепятственного получения инвалидами муниципальных услуг, включая доступ к объектам, передвижение, сопровождение, информирование, возможность предоставления услуг по месту жительства или в дистанционном режиме, в соответствии с законодательством Российской Федерации о социальной защите инвалидов.</w:t>
      </w:r>
    </w:p>
    <w:p w:rsidR="00D27440" w:rsidRPr="00D27440" w:rsidRDefault="00D27440" w:rsidP="00D27440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D27440">
        <w:rPr>
          <w:sz w:val="28"/>
          <w:szCs w:val="28"/>
        </w:rPr>
        <w:t xml:space="preserve">           2.23.</w:t>
      </w:r>
      <w:r w:rsidRPr="00D27440">
        <w:rPr>
          <w:color w:val="000000"/>
          <w:sz w:val="28"/>
          <w:szCs w:val="28"/>
        </w:rPr>
        <w:t xml:space="preserve">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2.24.  Основными показателями доступности и качества муниципальной услуги являются: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- соблюдение требований к местам предоставления муниципальной услуги, их транспортной доступности;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-  среднее время ожидания в очереди при подаче документов;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взаимодействий заявителя с должностными лицами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2.25. Основными требованиями к качеству рассмотрения обращений заявителей являются: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- достоверность предоставляемой заявителям информации о ходе рассмотрения обращения;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полнота информирования заявителей о ходе рассмотрения обращения;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наглядность форм предоставляемой информации об административных процедурах;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удобство и доступность получения заявителями информации о порядке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- оперативность вынесения решения в отношении рассматриваемого обращения.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СОСТАВ, ПОСЛЕДОВАТЕЛЬНОСТЬ И СРОКИ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ВЫПОЛНЕНИЯ АДМИНИСТРАТИВНЫХ ПРОЦЕДУР, 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ИХ ВЫПОЛНЕНИЯ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3.1. Предоставление муниципальной услуги включает в себя следующие административные процедуры: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27440">
        <w:rPr>
          <w:rFonts w:ascii="Times New Roman" w:hAnsi="Times New Roman" w:cs="Times New Roman"/>
          <w:sz w:val="28"/>
          <w:szCs w:val="28"/>
        </w:rPr>
        <w:t>1) прием и регистрация заявки о предоставлении муниципальной услуги и прилагаемых к ней документов;</w:t>
      </w:r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 2) рассмотрение заявки о включении сведений о месте (площадке) накопления твердых коммунальных отходов в реестр и прилагаемых к ней документов;</w:t>
      </w:r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4) выдача результата предоставления муниципальной услуги.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3.2.1. Основанием для начала предоставления муниципальной услуги является поступление запроса Заявителя в Уполномоченный орган.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Прием ведется в порядке живой очереди согласно графику приема граждан.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3.2.2. При личном обращении Заявителя о предоставлении муниципальной услуги исполнитель, ответственный за предоставление муниципальной услуги, из числа муниципальных служащих Администрации, осуществляющий личный прием:</w:t>
      </w:r>
    </w:p>
    <w:p w:rsidR="00D27440" w:rsidRPr="00D27440" w:rsidRDefault="00D27440" w:rsidP="00D27440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D27440" w:rsidRPr="00D27440" w:rsidRDefault="00D27440" w:rsidP="00D27440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- дает устные консультации на поставленные вопросы в отношении предоставления муниципальной услуги;</w:t>
      </w:r>
    </w:p>
    <w:p w:rsidR="00D27440" w:rsidRPr="00D27440" w:rsidRDefault="00D27440" w:rsidP="00D27440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lastRenderedPageBreak/>
        <w:t>- проверяет копию с документа,  удостоверяющего, личность и заверяет её;</w:t>
      </w:r>
    </w:p>
    <w:p w:rsidR="00D27440" w:rsidRPr="00D27440" w:rsidRDefault="00D27440" w:rsidP="00D2744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D27440" w:rsidRPr="00D27440" w:rsidRDefault="00D27440" w:rsidP="00D2744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 3.2.3.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D27440" w:rsidRPr="00D27440" w:rsidRDefault="00D27440" w:rsidP="00D274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         3.2.4. </w:t>
      </w:r>
      <w:proofErr w:type="gramStart"/>
      <w:r w:rsidRPr="00D2744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исполнитель, ответственный за предоставление муниципальной услуги, из числа муниципальных служащих Администрации не позднее срока, установленного для </w:t>
      </w:r>
      <w:r w:rsidRPr="00D27440">
        <w:rPr>
          <w:rStyle w:val="FontStyle21"/>
          <w:color w:val="000000"/>
          <w:sz w:val="28"/>
          <w:szCs w:val="28"/>
        </w:rPr>
        <w:t>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отказа).</w:t>
      </w:r>
      <w:proofErr w:type="gramEnd"/>
    </w:p>
    <w:p w:rsidR="00D27440" w:rsidRPr="00D27440" w:rsidRDefault="00D27440" w:rsidP="00D27440">
      <w:pPr>
        <w:pStyle w:val="ConsPlusNormal"/>
        <w:widowControl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3.2.5. </w:t>
      </w:r>
      <w:r w:rsidRPr="00D27440">
        <w:rPr>
          <w:rStyle w:val="FontStyle21"/>
          <w:color w:val="000000"/>
          <w:sz w:val="28"/>
          <w:szCs w:val="28"/>
        </w:rPr>
        <w:t>Поступившее заявление регистрируется в Администрации муниципального образования «Кутулик» в день поступления.</w:t>
      </w:r>
    </w:p>
    <w:p w:rsidR="00D27440" w:rsidRPr="00D27440" w:rsidRDefault="00D27440" w:rsidP="00D27440">
      <w:pPr>
        <w:pStyle w:val="ConsPlusNormal"/>
        <w:widowControl/>
        <w:jc w:val="both"/>
        <w:rPr>
          <w:sz w:val="28"/>
          <w:szCs w:val="28"/>
        </w:rPr>
      </w:pPr>
      <w:r w:rsidRPr="00D27440">
        <w:rPr>
          <w:sz w:val="28"/>
          <w:szCs w:val="28"/>
        </w:rPr>
        <w:t xml:space="preserve">        3.2.6. Дата регистрации заявления является началом отсчета срока исполнения поступившего документа.</w:t>
      </w:r>
    </w:p>
    <w:p w:rsidR="00D27440" w:rsidRPr="00D27440" w:rsidRDefault="00D27440" w:rsidP="00D27440">
      <w:pPr>
        <w:pStyle w:val="ConsPlusNormal"/>
        <w:widowControl/>
        <w:jc w:val="both"/>
        <w:outlineLvl w:val="2"/>
        <w:rPr>
          <w:rFonts w:eastAsia="Calibri"/>
          <w:sz w:val="28"/>
          <w:szCs w:val="28"/>
        </w:rPr>
      </w:pPr>
      <w:r w:rsidRPr="00D27440">
        <w:rPr>
          <w:color w:val="000000"/>
          <w:sz w:val="28"/>
          <w:szCs w:val="28"/>
        </w:rPr>
        <w:t xml:space="preserve">          3.3.1.По результатам рассмотрения заявки Уполномоченный орган принимает решение о </w:t>
      </w:r>
      <w:r w:rsidRPr="00D27440">
        <w:rPr>
          <w:sz w:val="28"/>
          <w:szCs w:val="28"/>
        </w:rPr>
        <w:t xml:space="preserve">включении сведений о месте (площадке) накопления твердых коммунальных отходов в реестр. 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 xml:space="preserve">         3.3.2.Основаниями отказа Уполномоченного органа  о включении сведений о месте (площадке) накопления твердых коммунальных отходов в реестр являются: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ab/>
        <w:t>а) несоответствие заявки установленной форме;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ab/>
        <w:t>б) несоответствие мест (площадки) накопления твердых коммунальных отходов требованиям правилам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ab/>
        <w:t>3.3.3. О принятом решении уполномоченный орган уведомляет заявителя в срок, не превышающий 2 рабочих дня. В решении об отказе  включения места (площадки) накопления твердых коммунальных отходов в реестр в обязательном порядке указывается основание такого отказа.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tab/>
        <w:t>3.3.4. После устранения основания для включения сведений о месте (площадке) накопления твердых коммунальных отходов в реестр  заявитель вправе повторно обратиться к Исполнителю за решением о включении сведений о месте (площадке) накопления твердых коммунальных отходов в реестр.</w:t>
      </w:r>
    </w:p>
    <w:p w:rsidR="00D27440" w:rsidRPr="00D27440" w:rsidRDefault="00D27440" w:rsidP="00D27440">
      <w:pPr>
        <w:pStyle w:val="a5"/>
        <w:spacing w:after="0"/>
        <w:contextualSpacing/>
        <w:jc w:val="both"/>
        <w:rPr>
          <w:sz w:val="28"/>
          <w:szCs w:val="28"/>
        </w:rPr>
      </w:pPr>
      <w:r w:rsidRPr="00D27440">
        <w:rPr>
          <w:color w:val="000000"/>
          <w:sz w:val="28"/>
          <w:szCs w:val="28"/>
        </w:rPr>
        <w:lastRenderedPageBreak/>
        <w:tab/>
        <w:t xml:space="preserve">3.3.5. </w:t>
      </w:r>
      <w:r w:rsidRPr="00D27440">
        <w:rPr>
          <w:color w:val="000000"/>
          <w:spacing w:val="7"/>
          <w:sz w:val="28"/>
          <w:szCs w:val="28"/>
        </w:rPr>
        <w:t>В случае отсутствия оснований для отказа  включения сведений о месте (площадке) накопления твердых коммунальных отходов в реестр, Уполномоченный орган принимает решение о включении сведений о месте (площадке) накопления твердых коммунальных отходов в реестр.</w:t>
      </w:r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 xml:space="preserve">3.4.1. Основанием для начала административной процедуры по выдаче результата предоставления муниципальной услуги является принятие решения о включении сведений о месте </w:t>
      </w:r>
      <w:r w:rsidRPr="00D27440">
        <w:rPr>
          <w:rFonts w:ascii="Times New Roman" w:hAnsi="Times New Roman" w:cs="Times New Roman"/>
          <w:bCs/>
          <w:sz w:val="28"/>
          <w:szCs w:val="28"/>
        </w:rPr>
        <w:t>(площадке) накопления твердых коммунальных отходов в реестр или</w:t>
      </w:r>
      <w:r w:rsidRPr="00D27440">
        <w:rPr>
          <w:rFonts w:ascii="Times New Roman" w:hAnsi="Times New Roman" w:cs="Times New Roman"/>
          <w:sz w:val="28"/>
          <w:szCs w:val="28"/>
        </w:rPr>
        <w:t xml:space="preserve"> решения об отказе  включения сведений о </w:t>
      </w:r>
      <w:r w:rsidRPr="00D27440">
        <w:rPr>
          <w:rFonts w:ascii="Times New Roman" w:hAnsi="Times New Roman" w:cs="Times New Roman"/>
          <w:bCs/>
          <w:sz w:val="28"/>
          <w:szCs w:val="28"/>
        </w:rPr>
        <w:t>месте (площадке) накопления твердых коммунальных отходов в реестр.</w:t>
      </w:r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3.4.2. </w:t>
      </w:r>
      <w:proofErr w:type="gramStart"/>
      <w:r w:rsidRPr="00D27440">
        <w:rPr>
          <w:rFonts w:ascii="Times New Roman" w:hAnsi="Times New Roman" w:cs="Times New Roman"/>
          <w:sz w:val="28"/>
          <w:szCs w:val="28"/>
        </w:rPr>
        <w:t xml:space="preserve">Работник администрации муниципального образования «Кутулик», ответственный за предоставление муниципальной услуги, выдает решение о включении сведений о месте </w:t>
      </w:r>
      <w:r w:rsidRPr="00D27440">
        <w:rPr>
          <w:rFonts w:ascii="Times New Roman" w:hAnsi="Times New Roman" w:cs="Times New Roman"/>
          <w:bCs/>
          <w:sz w:val="28"/>
          <w:szCs w:val="28"/>
        </w:rPr>
        <w:t xml:space="preserve">(площадке) накопления твердых коммунальных отходов в реестр (решение </w:t>
      </w:r>
      <w:r w:rsidRPr="00D27440">
        <w:rPr>
          <w:rFonts w:ascii="Times New Roman" w:hAnsi="Times New Roman" w:cs="Times New Roman"/>
          <w:sz w:val="28"/>
          <w:szCs w:val="28"/>
        </w:rPr>
        <w:t xml:space="preserve">об отказе  включения сведений о </w:t>
      </w:r>
      <w:r w:rsidRPr="00D27440">
        <w:rPr>
          <w:rFonts w:ascii="Times New Roman" w:hAnsi="Times New Roman" w:cs="Times New Roman"/>
          <w:bCs/>
          <w:sz w:val="28"/>
          <w:szCs w:val="28"/>
        </w:rPr>
        <w:t xml:space="preserve">месте (площадке) накопления твердых коммунальных отходов в реестр) </w:t>
      </w:r>
      <w:r w:rsidRPr="00D27440">
        <w:rPr>
          <w:rFonts w:ascii="Times New Roman" w:hAnsi="Times New Roman" w:cs="Times New Roman"/>
          <w:sz w:val="28"/>
          <w:szCs w:val="28"/>
        </w:rPr>
        <w:t>заявителю или представителю заявителя лично под расписку либо направляет заказным письмом с уведомлением.</w:t>
      </w:r>
      <w:proofErr w:type="gramEnd"/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40">
        <w:rPr>
          <w:rFonts w:ascii="Times New Roman" w:hAnsi="Times New Roman" w:cs="Times New Roman"/>
          <w:sz w:val="28"/>
          <w:szCs w:val="28"/>
        </w:rPr>
        <w:t>3.4.3. Максимальный срок выполнения данной административной процедуры не может превышать 2 рабочих дня.</w:t>
      </w:r>
    </w:p>
    <w:p w:rsidR="00D27440" w:rsidRPr="00D27440" w:rsidRDefault="00D27440" w:rsidP="00D2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4.1. Текущий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  путем рассмотрения отчетов должностных лиц уполномоченного органа, а также рассмотрения жалоб заявителей.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4.2.  Основными задачами текущего контроля являются: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а) обеспечение своевременного и качественного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б) выявление нарушений в сроках и качестве предоставления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в) выявление и устранение причин и условий, способствующих ненадлежащему предоставлению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г) принятие мер по надлежащему предоставлению муниципальной услуги.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4.3. Текущий контроль осуществляется на постоянной основе.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    4.4.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1) проведения плановых проверок;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осуществления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   муниципального образования «Кутулик».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4.5.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4.6.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     4.7.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-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7440" w:rsidRPr="00D27440" w:rsidRDefault="00D27440" w:rsidP="00D27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5.1. Заявитель вправе обжаловать решения администрации, действия (бездействие) должностных лиц администрации поселения в ходе предоставления ими муниципальной услуги в досудебном (внесудебном) судебном порядке.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5.2. Заявитель может обратиться с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жалобой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1) нарушение срока регистрации запроса заявителя о предоставлении  муниципальной услуги;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2) нарушение срока предоставления муниципальной услуги;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4) отказ в приеме документов, предоставление которых муниципальными правовыми актами для предоставления муниципальной услуги, у заявителя;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7) отказ администрации поселения, должностного лица администрации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5.3. Жалоба подается в письменной форме на бумажном носителе или в электронной форме на имя Главы поселения.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5.4. Жалоба может быть направлена по почте, 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5.5. Жалоба должна содержать: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1) наименование администрации МО «Кутулик»,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4) 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5.6.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регистрации.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 5.7. По результатам рассмотрения жалобы администрация поселения принимает одно из следующих решений: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27440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2) отказывает в удовлетворении жалобы.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          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40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</w:t>
      </w:r>
      <w:r w:rsidRPr="00D274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56" w:rsidRPr="00D27440" w:rsidRDefault="00A41D56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44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D27440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D27440" w:rsidRPr="00D27440" w:rsidRDefault="00D27440" w:rsidP="00D2744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4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к</w:t>
      </w: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 предоставления     </w:t>
      </w:r>
    </w:p>
    <w:p w:rsidR="00D27440" w:rsidRPr="00D27440" w:rsidRDefault="00D27440" w:rsidP="00D274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      услуги «Включение   сведений  </w:t>
      </w:r>
    </w:p>
    <w:p w:rsidR="00D27440" w:rsidRPr="00D27440" w:rsidRDefault="00D27440" w:rsidP="00D274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о   месте (площадке) накопления </w:t>
      </w:r>
      <w:proofErr w:type="gramStart"/>
      <w:r w:rsidRPr="00D27440">
        <w:rPr>
          <w:rFonts w:ascii="Times New Roman" w:hAnsi="Times New Roman" w:cs="Times New Roman"/>
          <w:color w:val="000000"/>
          <w:sz w:val="24"/>
          <w:szCs w:val="24"/>
        </w:rPr>
        <w:t>твердых</w:t>
      </w:r>
      <w:proofErr w:type="gramEnd"/>
    </w:p>
    <w:p w:rsidR="00D27440" w:rsidRPr="00D27440" w:rsidRDefault="00D27440" w:rsidP="00D274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4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коммунальных  отходов в реестр»</w:t>
      </w:r>
    </w:p>
    <w:p w:rsidR="00D27440" w:rsidRPr="00D27440" w:rsidRDefault="00D27440" w:rsidP="00D2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D2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0" w:rsidRPr="00D27440" w:rsidRDefault="00D27440" w:rsidP="00D2744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44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27440" w:rsidRPr="00D27440" w:rsidRDefault="00D27440" w:rsidP="00D2744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440">
        <w:rPr>
          <w:rFonts w:ascii="Times New Roman" w:hAnsi="Times New Roman" w:cs="Times New Roman"/>
          <w:b/>
          <w:bCs/>
          <w:sz w:val="24"/>
          <w:szCs w:val="24"/>
        </w:rPr>
        <w:t>В администрацию МО «Кутулик»</w:t>
      </w:r>
    </w:p>
    <w:p w:rsidR="00D27440" w:rsidRPr="00D27440" w:rsidRDefault="00D27440" w:rsidP="00D274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0" w:rsidRPr="00D27440" w:rsidRDefault="00D27440" w:rsidP="00D2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440" w:rsidRPr="00D27440" w:rsidRDefault="00D27440" w:rsidP="00D2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eastAsia="Courier New"/>
          <w:sz w:val="24"/>
          <w:szCs w:val="24"/>
        </w:rPr>
        <w:t xml:space="preserve">                                                            </w:t>
      </w:r>
      <w:r w:rsidRPr="00D27440">
        <w:rPr>
          <w:rStyle w:val="6"/>
          <w:rFonts w:eastAsia="Courier New"/>
          <w:sz w:val="24"/>
          <w:szCs w:val="24"/>
        </w:rPr>
        <w:t>от _____________________________________________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</w:t>
      </w:r>
      <w:proofErr w:type="gramStart"/>
      <w:r w:rsidRPr="00D27440">
        <w:rPr>
          <w:rStyle w:val="7"/>
          <w:rFonts w:eastAsia="Courier New"/>
          <w:sz w:val="20"/>
          <w:szCs w:val="20"/>
        </w:rPr>
        <w:t xml:space="preserve">(для юридических лиц, в том числе органов государственной власти и                  </w:t>
      </w:r>
      <w:proofErr w:type="gramEnd"/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 местного самоуправления, - полное наименование и </w:t>
      </w:r>
      <w:proofErr w:type="gramStart"/>
      <w:r w:rsidRPr="00D27440">
        <w:rPr>
          <w:rStyle w:val="7"/>
          <w:rFonts w:eastAsia="Courier New"/>
          <w:sz w:val="20"/>
          <w:szCs w:val="20"/>
        </w:rPr>
        <w:t>основной</w:t>
      </w:r>
      <w:proofErr w:type="gramEnd"/>
      <w:r w:rsidRPr="00D27440">
        <w:rPr>
          <w:rStyle w:val="7"/>
          <w:rFonts w:eastAsia="Courier New"/>
          <w:sz w:val="20"/>
          <w:szCs w:val="20"/>
        </w:rPr>
        <w:t xml:space="preserve">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государственный регистрационный номер записи в ЕГРЮЛ,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фактический адрес, контактные данные;</w:t>
      </w:r>
    </w:p>
    <w:p w:rsidR="00D27440" w:rsidRPr="00D27440" w:rsidRDefault="00D27440" w:rsidP="00D27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</w:t>
      </w:r>
      <w:r>
        <w:rPr>
          <w:rStyle w:val="7"/>
          <w:rFonts w:eastAsia="Courier New"/>
          <w:sz w:val="20"/>
          <w:szCs w:val="20"/>
        </w:rPr>
        <w:t xml:space="preserve">                                                  </w:t>
      </w:r>
      <w:r w:rsidRPr="00D27440">
        <w:rPr>
          <w:rStyle w:val="7"/>
          <w:rFonts w:eastAsia="Courier New"/>
          <w:sz w:val="20"/>
          <w:szCs w:val="20"/>
        </w:rPr>
        <w:t xml:space="preserve">  для индивидуальных предпринимателей - фамилия, имя, отчество,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</w:t>
      </w:r>
      <w:r>
        <w:rPr>
          <w:rStyle w:val="7"/>
          <w:rFonts w:eastAsia="Courier New"/>
          <w:sz w:val="20"/>
          <w:szCs w:val="20"/>
        </w:rPr>
        <w:t xml:space="preserve">                                                  </w:t>
      </w:r>
      <w:r w:rsidRPr="00D27440">
        <w:rPr>
          <w:rStyle w:val="7"/>
          <w:rFonts w:eastAsia="Courier New"/>
          <w:sz w:val="20"/>
          <w:szCs w:val="20"/>
        </w:rPr>
        <w:t xml:space="preserve">  основной государственный регистрационный номер записи в ЕГРИП,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адрес регистрации по месту жительства, контактные данные;</w:t>
      </w:r>
    </w:p>
    <w:p w:rsidR="00D27440" w:rsidRPr="00D27440" w:rsidRDefault="00D27440" w:rsidP="00D27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 для физических лиц - фамилия, имя, отчество, серия, номер и дата         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 выдачи паспорта или иного документа, удостоверяющего личность </w:t>
      </w:r>
      <w:proofErr w:type="gramStart"/>
      <w:r w:rsidRPr="00D27440">
        <w:rPr>
          <w:rStyle w:val="7"/>
          <w:rFonts w:eastAsia="Courier New"/>
          <w:sz w:val="20"/>
          <w:szCs w:val="20"/>
        </w:rPr>
        <w:t>в</w:t>
      </w:r>
      <w:proofErr w:type="gramEnd"/>
      <w:r w:rsidRPr="00D27440">
        <w:rPr>
          <w:rStyle w:val="7"/>
          <w:rFonts w:eastAsia="Courier New"/>
          <w:sz w:val="20"/>
          <w:szCs w:val="20"/>
        </w:rPr>
        <w:t xml:space="preserve">                                 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 </w:t>
      </w:r>
      <w:proofErr w:type="gramStart"/>
      <w:r w:rsidRPr="00D27440">
        <w:rPr>
          <w:rStyle w:val="7"/>
          <w:rFonts w:eastAsia="Courier New"/>
          <w:sz w:val="20"/>
          <w:szCs w:val="20"/>
        </w:rPr>
        <w:t>соответствии</w:t>
      </w:r>
      <w:proofErr w:type="gramEnd"/>
      <w:r w:rsidRPr="00D27440">
        <w:rPr>
          <w:rStyle w:val="7"/>
          <w:rFonts w:eastAsia="Courier New"/>
          <w:sz w:val="20"/>
          <w:szCs w:val="20"/>
        </w:rPr>
        <w:t xml:space="preserve"> с законодательством РФ, адрес регистрации по месту                  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 xml:space="preserve">                                                                   жительства, контактные данные)</w:t>
      </w:r>
    </w:p>
    <w:p w:rsidR="00D27440" w:rsidRPr="00D27440" w:rsidRDefault="00D27440" w:rsidP="00D27440">
      <w:pPr>
        <w:spacing w:after="0" w:line="240" w:lineRule="auto"/>
        <w:rPr>
          <w:rStyle w:val="7"/>
          <w:rFonts w:eastAsia="Courier New"/>
          <w:sz w:val="20"/>
          <w:szCs w:val="20"/>
        </w:rPr>
      </w:pPr>
    </w:p>
    <w:p w:rsidR="00D27440" w:rsidRPr="00D27440" w:rsidRDefault="00D27440" w:rsidP="00D2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440" w:rsidRDefault="00D27440" w:rsidP="00D27440">
      <w:pPr>
        <w:spacing w:after="0" w:line="240" w:lineRule="auto"/>
        <w:jc w:val="center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>ЗАЯВКА</w:t>
      </w:r>
    </w:p>
    <w:p w:rsidR="00D27440" w:rsidRPr="00D27440" w:rsidRDefault="00D27440" w:rsidP="00D27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40" w:rsidRPr="00D27440" w:rsidRDefault="00D27440" w:rsidP="00D27440">
      <w:pPr>
        <w:spacing w:after="0" w:line="240" w:lineRule="auto"/>
        <w:ind w:firstLine="480"/>
        <w:jc w:val="both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D27440" w:rsidRPr="00D27440" w:rsidRDefault="00D27440" w:rsidP="00D2744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440" w:rsidRPr="00D27440" w:rsidRDefault="00D27440" w:rsidP="00D27440">
      <w:pPr>
        <w:widowControl w:val="0"/>
        <w:tabs>
          <w:tab w:val="left" w:pos="211"/>
        </w:tabs>
        <w:spacing w:after="0" w:line="240" w:lineRule="auto"/>
        <w:jc w:val="both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 xml:space="preserve">        1. Данные о нахождении мест (площадок) накопления твердых коммунальных отходов:</w:t>
      </w:r>
    </w:p>
    <w:p w:rsidR="00D27440" w:rsidRPr="00D27440" w:rsidRDefault="00D27440" w:rsidP="00D27440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>_____________________________________________________________________________</w:t>
      </w:r>
    </w:p>
    <w:p w:rsidR="00D27440" w:rsidRPr="00D27440" w:rsidRDefault="00D27440" w:rsidP="00D27440">
      <w:pPr>
        <w:spacing w:after="0" w:line="240" w:lineRule="auto"/>
        <w:jc w:val="center"/>
        <w:rPr>
          <w:rStyle w:val="6"/>
          <w:rFonts w:eastAsia="Courier New"/>
          <w:sz w:val="20"/>
          <w:szCs w:val="20"/>
        </w:rPr>
      </w:pPr>
      <w:proofErr w:type="gramStart"/>
      <w:r w:rsidRPr="00D27440">
        <w:rPr>
          <w:rStyle w:val="6"/>
          <w:rFonts w:eastAsia="Courier New"/>
          <w:sz w:val="20"/>
          <w:szCs w:val="20"/>
        </w:rPr>
        <w:t xml:space="preserve">(адрес и (или) географические координаты места (площадки) накопления твердых коммунальных отходов, схема размещения мест (площадок) </w:t>
      </w:r>
      <w:proofErr w:type="gramEnd"/>
    </w:p>
    <w:p w:rsidR="00D27440" w:rsidRPr="00D27440" w:rsidRDefault="00D27440" w:rsidP="00D2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440" w:rsidRPr="00D27440" w:rsidRDefault="00D27440" w:rsidP="00D27440">
      <w:pPr>
        <w:widowControl w:val="0"/>
        <w:tabs>
          <w:tab w:val="left" w:pos="336"/>
        </w:tabs>
        <w:spacing w:after="0" w:line="240" w:lineRule="auto"/>
        <w:jc w:val="both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 xml:space="preserve">       2. Данные о технических характеристиках мест (площадок) накопления твердых коммунальных отходов:</w:t>
      </w:r>
    </w:p>
    <w:p w:rsidR="00D27440" w:rsidRPr="00D27440" w:rsidRDefault="00D27440" w:rsidP="00D27440">
      <w:pPr>
        <w:widowControl w:val="0"/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>_____________________________________________________________________________</w:t>
      </w:r>
    </w:p>
    <w:p w:rsidR="00D27440" w:rsidRPr="00D27440" w:rsidRDefault="00D27440" w:rsidP="00D27440">
      <w:pPr>
        <w:spacing w:after="0" w:line="240" w:lineRule="auto"/>
        <w:jc w:val="center"/>
        <w:rPr>
          <w:rStyle w:val="7"/>
          <w:rFonts w:eastAsia="Courier New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D27440" w:rsidRPr="00D27440" w:rsidRDefault="00D27440" w:rsidP="00D2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440" w:rsidRPr="00D27440" w:rsidRDefault="00D27440" w:rsidP="00D27440">
      <w:pPr>
        <w:widowControl w:val="0"/>
        <w:tabs>
          <w:tab w:val="left" w:pos="336"/>
        </w:tabs>
        <w:spacing w:after="0" w:line="240" w:lineRule="auto"/>
        <w:jc w:val="both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 xml:space="preserve">       3.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D27440" w:rsidRPr="00D27440" w:rsidRDefault="00D27440" w:rsidP="00D27440">
      <w:pPr>
        <w:widowControl w:val="0"/>
        <w:tabs>
          <w:tab w:val="left" w:pos="336"/>
        </w:tabs>
        <w:spacing w:after="0" w:line="240" w:lineRule="auto"/>
        <w:jc w:val="both"/>
        <w:rPr>
          <w:rStyle w:val="6"/>
          <w:rFonts w:eastAsia="Courier New"/>
          <w:sz w:val="24"/>
          <w:szCs w:val="24"/>
        </w:rPr>
      </w:pPr>
      <w:r w:rsidRPr="00D27440">
        <w:rPr>
          <w:rStyle w:val="6"/>
          <w:rFonts w:eastAsia="Courier New"/>
          <w:sz w:val="24"/>
          <w:szCs w:val="24"/>
        </w:rPr>
        <w:t>_______________________________________________________________</w:t>
      </w:r>
      <w:r>
        <w:rPr>
          <w:rStyle w:val="6"/>
          <w:rFonts w:eastAsia="Courier New"/>
          <w:sz w:val="24"/>
          <w:szCs w:val="24"/>
        </w:rPr>
        <w:t>______________</w:t>
      </w:r>
    </w:p>
    <w:p w:rsidR="00D27440" w:rsidRDefault="00D27440" w:rsidP="00D27440">
      <w:pPr>
        <w:widowControl w:val="0"/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440">
        <w:rPr>
          <w:rStyle w:val="7"/>
          <w:rFonts w:eastAsia="Courier New"/>
          <w:sz w:val="20"/>
          <w:szCs w:val="20"/>
        </w:rPr>
        <w:t>(сведения об одном или нескольких объектах 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  <w:r w:rsidRPr="00D27440">
        <w:rPr>
          <w:rFonts w:ascii="Times New Roman" w:hAnsi="Times New Roman" w:cs="Times New Roman"/>
          <w:sz w:val="20"/>
          <w:szCs w:val="20"/>
        </w:rPr>
        <w:t>)</w:t>
      </w:r>
    </w:p>
    <w:p w:rsidR="00A41D56" w:rsidRDefault="00A41D56" w:rsidP="00D27440">
      <w:pPr>
        <w:widowControl w:val="0"/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56" w:rsidRDefault="00A41D56" w:rsidP="00D27440">
      <w:pPr>
        <w:widowControl w:val="0"/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56" w:rsidRDefault="00A41D56" w:rsidP="00D27440">
      <w:pPr>
        <w:widowControl w:val="0"/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440" w:rsidRPr="00D27440" w:rsidRDefault="00D27440" w:rsidP="00D274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440" w:rsidRPr="00D27440" w:rsidRDefault="00D27440" w:rsidP="00D274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0510" w:rsidRPr="00D27440" w:rsidRDefault="00D27440" w:rsidP="00D27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4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C0510" w:rsidRPr="00D27440" w:rsidSect="002D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535"/>
    <w:multiLevelType w:val="multilevel"/>
    <w:tmpl w:val="DABCE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709494F"/>
    <w:multiLevelType w:val="multilevel"/>
    <w:tmpl w:val="E40A137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30185A"/>
    <w:multiLevelType w:val="multilevel"/>
    <w:tmpl w:val="F724E3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440"/>
    <w:rsid w:val="002D72D3"/>
    <w:rsid w:val="00817EFE"/>
    <w:rsid w:val="00A41D56"/>
    <w:rsid w:val="00BC0510"/>
    <w:rsid w:val="00D2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3"/>
  </w:style>
  <w:style w:type="paragraph" w:styleId="1">
    <w:name w:val="heading 1"/>
    <w:basedOn w:val="a"/>
    <w:next w:val="a"/>
    <w:link w:val="10"/>
    <w:qFormat/>
    <w:rsid w:val="00D274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4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uiPriority w:val="99"/>
    <w:semiHidden/>
    <w:unhideWhenUsed/>
    <w:rsid w:val="00D27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7440"/>
  </w:style>
  <w:style w:type="paragraph" w:styleId="a5">
    <w:name w:val="Body Text"/>
    <w:basedOn w:val="a"/>
    <w:link w:val="a6"/>
    <w:semiHidden/>
    <w:unhideWhenUsed/>
    <w:rsid w:val="00D274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2744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D27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qFormat/>
    <w:rsid w:val="00D27440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qFormat/>
    <w:rsid w:val="00D27440"/>
    <w:pPr>
      <w:keepNext/>
      <w:widowControl w:val="0"/>
      <w:numPr>
        <w:numId w:val="1"/>
      </w:numPr>
      <w:spacing w:before="240" w:after="120" w:line="240" w:lineRule="auto"/>
      <w:outlineLvl w:val="0"/>
    </w:pPr>
    <w:rPr>
      <w:rFonts w:ascii="Times New Roman" w:eastAsia="SimSun;宋体" w:hAnsi="Times New Roman" w:cs="Mangal"/>
      <w:b/>
      <w:bCs/>
      <w:sz w:val="48"/>
      <w:szCs w:val="48"/>
      <w:lang w:val="en-US" w:eastAsia="en-US" w:bidi="en-US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27440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D27440"/>
    <w:rPr>
      <w:color w:val="000080"/>
      <w:u w:val="single"/>
    </w:rPr>
  </w:style>
  <w:style w:type="character" w:customStyle="1" w:styleId="FontStyle21">
    <w:name w:val="Font Style21"/>
    <w:qFormat/>
    <w:rsid w:val="00D27440"/>
    <w:rPr>
      <w:rFonts w:ascii="Times New Roman" w:hAnsi="Times New Roman" w:cs="Times New Roman" w:hint="default"/>
      <w:sz w:val="24"/>
      <w:szCs w:val="24"/>
    </w:rPr>
  </w:style>
  <w:style w:type="character" w:customStyle="1" w:styleId="6">
    <w:name w:val="Основной текст (6)"/>
    <w:basedOn w:val="a0"/>
    <w:rsid w:val="00D274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D274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5451</Words>
  <Characters>31076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2019-10-30T06:01:00Z</dcterms:created>
  <dcterms:modified xsi:type="dcterms:W3CDTF">2020-05-21T23:47:00Z</dcterms:modified>
</cp:coreProperties>
</file>